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724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18810086230002074655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FIOgrp-16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18810086230002074655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</w:t>
      </w:r>
      <w:r>
        <w:rPr>
          <w:rFonts w:ascii="Times New Roman" w:eastAsia="Times New Roman" w:hAnsi="Times New Roman" w:cs="Times New Roman"/>
        </w:rPr>
        <w:t xml:space="preserve">ачением наказания в виде штрафа в размере </w:t>
      </w:r>
      <w:r>
        <w:rPr>
          <w:rStyle w:val="cat-Sumgrp-18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18810086230002074655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672776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18810086230002074655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 xml:space="preserve">выписки из ГИС ГМП по состоянию на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0412365400725007242520136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Sumgrp-19rplc-31">
    <w:name w:val="cat-Sum grp-19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